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5812"/>
      </w:tblGrid>
      <w:tr w:rsidR="00086A4C" w:rsidRPr="00086A4C" w14:paraId="7F4DB240" w14:textId="77777777" w:rsidTr="00B86153">
        <w:tc>
          <w:tcPr>
            <w:tcW w:w="4077" w:type="dxa"/>
          </w:tcPr>
          <w:p w14:paraId="633BC445" w14:textId="77777777" w:rsidR="00086A4C" w:rsidRPr="00086A4C" w:rsidRDefault="00086A4C" w:rsidP="00086A4C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812" w:type="dxa"/>
          </w:tcPr>
          <w:p w14:paraId="06E58919" w14:textId="77777777" w:rsidR="00086A4C" w:rsidRPr="00086A4C" w:rsidRDefault="00086A4C" w:rsidP="00086A4C">
            <w:pPr>
              <w:spacing w:after="0"/>
              <w:ind w:left="1168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86A4C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2D2E3744" w14:textId="77777777" w:rsidR="00086A4C" w:rsidRPr="00086A4C" w:rsidRDefault="00086A4C" w:rsidP="00086A4C">
            <w:pPr>
              <w:spacing w:after="0"/>
              <w:ind w:left="1168"/>
              <w:jc w:val="right"/>
              <w:rPr>
                <w:rFonts w:ascii="Arial" w:eastAsia="Times New Roman" w:hAnsi="Arial" w:cs="Arial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  <w:r w:rsidRPr="00086A4C">
              <w:rPr>
                <w:rFonts w:ascii="Arial" w:eastAsia="Times New Roman" w:hAnsi="Arial" w:cs="Arial"/>
                <w:b/>
                <w:kern w:val="0"/>
                <w:sz w:val="32"/>
                <w:szCs w:val="32"/>
                <w:lang w:eastAsia="ru-RU"/>
                <w14:ligatures w14:val="none"/>
              </w:rPr>
              <w:t xml:space="preserve">Приложение 8 </w:t>
            </w:r>
          </w:p>
          <w:p w14:paraId="19D3C832" w14:textId="77777777" w:rsidR="007A1CAD" w:rsidRPr="007A1CAD" w:rsidRDefault="007A1CAD" w:rsidP="007A1CAD">
            <w:pPr>
              <w:autoSpaceDE w:val="0"/>
              <w:autoSpaceDN w:val="0"/>
              <w:spacing w:after="0"/>
              <w:ind w:firstLine="737"/>
              <w:jc w:val="right"/>
              <w:rPr>
                <w:rFonts w:eastAsia="Times New Roman" w:cs="Times New Roman"/>
                <w:kern w:val="32"/>
                <w:szCs w:val="28"/>
                <w:lang w:eastAsia="ru-RU"/>
                <w14:ligatures w14:val="none"/>
              </w:rPr>
            </w:pPr>
            <w:r w:rsidRPr="007A1CAD">
              <w:rPr>
                <w:rFonts w:eastAsia="Times New Roman" w:cs="Times New Roman"/>
                <w:kern w:val="32"/>
                <w:szCs w:val="28"/>
                <w:lang w:eastAsia="ru-RU"/>
                <w14:ligatures w14:val="none"/>
              </w:rPr>
              <w:t>к решению Совета депутатов</w:t>
            </w:r>
          </w:p>
          <w:p w14:paraId="7EA21353" w14:textId="20E9965B" w:rsidR="00086A4C" w:rsidRDefault="007A1CAD" w:rsidP="00086A4C">
            <w:pPr>
              <w:overflowPunct w:val="0"/>
              <w:autoSpaceDE w:val="0"/>
              <w:autoSpaceDN w:val="0"/>
              <w:adjustRightInd w:val="0"/>
              <w:spacing w:after="0"/>
              <w:ind w:left="1168"/>
              <w:jc w:val="right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A1CAD">
              <w:rPr>
                <w:rFonts w:eastAsia="Times New Roman" w:cs="Times New Roman"/>
                <w:kern w:val="32"/>
                <w:szCs w:val="28"/>
                <w:lang w:eastAsia="ru-RU"/>
                <w14:ligatures w14:val="none"/>
              </w:rPr>
              <w:t xml:space="preserve"> </w:t>
            </w:r>
            <w:r w:rsidR="00BE7E21" w:rsidRPr="00BE7E21">
              <w:rPr>
                <w:rFonts w:eastAsia="Times New Roman" w:cs="Times New Roman"/>
                <w:kern w:val="32"/>
                <w:szCs w:val="28"/>
                <w:lang w:eastAsia="ru-RU"/>
                <w14:ligatures w14:val="none"/>
              </w:rPr>
              <w:t>от 17 декабря 2025 года № 84</w:t>
            </w:r>
          </w:p>
          <w:p w14:paraId="610B0863" w14:textId="77777777" w:rsidR="007A1CAD" w:rsidRPr="00086A4C" w:rsidRDefault="007A1CAD" w:rsidP="00086A4C">
            <w:pPr>
              <w:overflowPunct w:val="0"/>
              <w:autoSpaceDE w:val="0"/>
              <w:autoSpaceDN w:val="0"/>
              <w:adjustRightInd w:val="0"/>
              <w:spacing w:after="0"/>
              <w:ind w:left="1168"/>
              <w:jc w:val="right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2BC3DDB" w14:textId="77777777" w:rsidR="00086A4C" w:rsidRPr="00086A4C" w:rsidRDefault="00086A4C" w:rsidP="00086A4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</w:p>
    <w:p w14:paraId="6A9DD718" w14:textId="3499DEC2" w:rsidR="00086A4C" w:rsidRPr="00557F3B" w:rsidRDefault="00086A4C" w:rsidP="00086A4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2"/>
          <w:szCs w:val="28"/>
          <w:lang w:eastAsia="ru-RU"/>
          <w14:ligatures w14:val="none"/>
        </w:rPr>
      </w:pPr>
      <w:r w:rsidRPr="00557F3B">
        <w:rPr>
          <w:rFonts w:ascii="Arial" w:eastAsia="Times New Roman" w:hAnsi="Arial" w:cs="Arial"/>
          <w:b/>
          <w:bCs/>
          <w:kern w:val="32"/>
          <w:szCs w:val="28"/>
          <w:lang w:eastAsia="ru-RU"/>
          <w14:ligatures w14:val="none"/>
        </w:rPr>
        <w:t>Программа муниципальных гарантий Ветлужского муниципального округа в валюте Российской Федерации на 202</w:t>
      </w:r>
      <w:r w:rsidR="007A1CAD" w:rsidRPr="00557F3B">
        <w:rPr>
          <w:rFonts w:ascii="Arial" w:eastAsia="Times New Roman" w:hAnsi="Arial" w:cs="Arial"/>
          <w:b/>
          <w:bCs/>
          <w:kern w:val="32"/>
          <w:szCs w:val="28"/>
          <w:lang w:eastAsia="ru-RU"/>
          <w14:ligatures w14:val="none"/>
        </w:rPr>
        <w:t>6</w:t>
      </w:r>
      <w:r w:rsidRPr="00557F3B">
        <w:rPr>
          <w:rFonts w:ascii="Arial" w:eastAsia="Times New Roman" w:hAnsi="Arial" w:cs="Arial"/>
          <w:b/>
          <w:bCs/>
          <w:kern w:val="32"/>
          <w:szCs w:val="28"/>
          <w:lang w:eastAsia="ru-RU"/>
          <w14:ligatures w14:val="none"/>
        </w:rPr>
        <w:t xml:space="preserve"> год и на плановый период 202</w:t>
      </w:r>
      <w:r w:rsidR="007A1CAD" w:rsidRPr="00557F3B">
        <w:rPr>
          <w:rFonts w:ascii="Arial" w:eastAsia="Times New Roman" w:hAnsi="Arial" w:cs="Arial"/>
          <w:b/>
          <w:bCs/>
          <w:kern w:val="32"/>
          <w:szCs w:val="28"/>
          <w:lang w:eastAsia="ru-RU"/>
          <w14:ligatures w14:val="none"/>
        </w:rPr>
        <w:t>7</w:t>
      </w:r>
      <w:r w:rsidRPr="00557F3B">
        <w:rPr>
          <w:rFonts w:ascii="Arial" w:eastAsia="Times New Roman" w:hAnsi="Arial" w:cs="Arial"/>
          <w:b/>
          <w:bCs/>
          <w:kern w:val="32"/>
          <w:szCs w:val="28"/>
          <w:lang w:eastAsia="ru-RU"/>
          <w14:ligatures w14:val="none"/>
        </w:rPr>
        <w:t xml:space="preserve"> и 202</w:t>
      </w:r>
      <w:r w:rsidR="007A1CAD" w:rsidRPr="00557F3B">
        <w:rPr>
          <w:rFonts w:ascii="Arial" w:eastAsia="Times New Roman" w:hAnsi="Arial" w:cs="Arial"/>
          <w:b/>
          <w:bCs/>
          <w:kern w:val="32"/>
          <w:szCs w:val="28"/>
          <w:lang w:eastAsia="ru-RU"/>
          <w14:ligatures w14:val="none"/>
        </w:rPr>
        <w:t>8</w:t>
      </w:r>
      <w:r w:rsidRPr="00557F3B">
        <w:rPr>
          <w:rFonts w:ascii="Arial" w:eastAsia="Times New Roman" w:hAnsi="Arial" w:cs="Arial"/>
          <w:b/>
          <w:bCs/>
          <w:kern w:val="32"/>
          <w:szCs w:val="28"/>
          <w:lang w:eastAsia="ru-RU"/>
          <w14:ligatures w14:val="none"/>
        </w:rPr>
        <w:t xml:space="preserve"> годов</w:t>
      </w:r>
    </w:p>
    <w:p w14:paraId="44519A12" w14:textId="77777777" w:rsidR="00086A4C" w:rsidRPr="00086A4C" w:rsidRDefault="00086A4C" w:rsidP="00086A4C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</w:p>
    <w:p w14:paraId="09908307" w14:textId="77777777" w:rsidR="00086A4C" w:rsidRPr="00557F3B" w:rsidRDefault="00086A4C" w:rsidP="00086A4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557F3B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 xml:space="preserve">Перечень муниципальных гарантий Ветлужского муниципального округа, </w:t>
      </w:r>
    </w:p>
    <w:p w14:paraId="07FF58E5" w14:textId="4CBD07A9" w:rsidR="00086A4C" w:rsidRPr="00557F3B" w:rsidRDefault="00086A4C" w:rsidP="00086A4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557F3B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подлежащих предоставлению в 202</w:t>
      </w:r>
      <w:r w:rsidR="007A1CAD" w:rsidRPr="00557F3B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6</w:t>
      </w:r>
      <w:r w:rsidRPr="00557F3B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-202</w:t>
      </w:r>
      <w:r w:rsidR="007A1CAD" w:rsidRPr="00557F3B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>8</w:t>
      </w:r>
      <w:r w:rsidRPr="00557F3B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 xml:space="preserve"> годах</w:t>
      </w:r>
    </w:p>
    <w:p w14:paraId="6A020941" w14:textId="77777777" w:rsidR="00086A4C" w:rsidRPr="00557F3B" w:rsidRDefault="00086A4C" w:rsidP="00086A4C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557F3B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t xml:space="preserve"> (тыс. рублей)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276"/>
        <w:gridCol w:w="992"/>
        <w:gridCol w:w="992"/>
        <w:gridCol w:w="993"/>
        <w:gridCol w:w="850"/>
        <w:gridCol w:w="992"/>
        <w:gridCol w:w="3119"/>
      </w:tblGrid>
      <w:tr w:rsidR="00086A4C" w:rsidRPr="00557F3B" w14:paraId="2A7CFEE3" w14:textId="77777777" w:rsidTr="00B86153">
        <w:tc>
          <w:tcPr>
            <w:tcW w:w="709" w:type="dxa"/>
            <w:vMerge w:val="restart"/>
          </w:tcPr>
          <w:p w14:paraId="6B29E810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№ п/п</w:t>
            </w:r>
          </w:p>
        </w:tc>
        <w:tc>
          <w:tcPr>
            <w:tcW w:w="1134" w:type="dxa"/>
            <w:vMerge w:val="restart"/>
          </w:tcPr>
          <w:p w14:paraId="41B8ABC4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Направление (цель) гарантирования</w:t>
            </w:r>
          </w:p>
        </w:tc>
        <w:tc>
          <w:tcPr>
            <w:tcW w:w="1276" w:type="dxa"/>
            <w:vMerge w:val="restart"/>
          </w:tcPr>
          <w:p w14:paraId="64A26514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Категория и (или) наименование принципала</w:t>
            </w:r>
          </w:p>
        </w:tc>
        <w:tc>
          <w:tcPr>
            <w:tcW w:w="3827" w:type="dxa"/>
            <w:gridSpan w:val="4"/>
          </w:tcPr>
          <w:p w14:paraId="450C992A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Объем муниципальных гарантий Ветлужского муниципального округа</w:t>
            </w:r>
          </w:p>
        </w:tc>
        <w:tc>
          <w:tcPr>
            <w:tcW w:w="992" w:type="dxa"/>
            <w:vMerge w:val="restart"/>
          </w:tcPr>
          <w:p w14:paraId="0F5CC57D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Наличие (отсутствие) права регрессного требования</w:t>
            </w:r>
          </w:p>
        </w:tc>
        <w:tc>
          <w:tcPr>
            <w:tcW w:w="3119" w:type="dxa"/>
            <w:vMerge w:val="restart"/>
          </w:tcPr>
          <w:p w14:paraId="75110F18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Иные условия предоставления и исполнения муниципальных гарантий Ветлужского муниципального округа</w:t>
            </w:r>
          </w:p>
        </w:tc>
      </w:tr>
      <w:tr w:rsidR="00086A4C" w:rsidRPr="00557F3B" w14:paraId="54201CDB" w14:textId="77777777" w:rsidTr="00B86153">
        <w:tc>
          <w:tcPr>
            <w:tcW w:w="709" w:type="dxa"/>
            <w:vMerge/>
          </w:tcPr>
          <w:p w14:paraId="184B04FD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</w:tcPr>
          <w:p w14:paraId="110B0C12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276" w:type="dxa"/>
            <w:vMerge/>
          </w:tcPr>
          <w:p w14:paraId="6FDABDD1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992" w:type="dxa"/>
          </w:tcPr>
          <w:p w14:paraId="35B0EC5E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Общая сумма</w:t>
            </w:r>
          </w:p>
        </w:tc>
        <w:tc>
          <w:tcPr>
            <w:tcW w:w="992" w:type="dxa"/>
          </w:tcPr>
          <w:p w14:paraId="5F68AC49" w14:textId="2BD594D9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202</w:t>
            </w:r>
            <w:r w:rsidR="007A1CAD"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</w:t>
            </w: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993" w:type="dxa"/>
          </w:tcPr>
          <w:p w14:paraId="4DA65A10" w14:textId="38C7D1F9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202</w:t>
            </w:r>
            <w:r w:rsidR="007A1CAD"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</w:t>
            </w: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850" w:type="dxa"/>
          </w:tcPr>
          <w:p w14:paraId="01DA0716" w14:textId="745F3713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202</w:t>
            </w:r>
            <w:r w:rsidR="007A1CAD"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</w:t>
            </w: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992" w:type="dxa"/>
            <w:vMerge/>
          </w:tcPr>
          <w:p w14:paraId="244E805B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119" w:type="dxa"/>
            <w:vMerge/>
          </w:tcPr>
          <w:p w14:paraId="729EE0B9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086A4C" w:rsidRPr="00557F3B" w14:paraId="3B26C97A" w14:textId="77777777" w:rsidTr="00B86153">
        <w:tc>
          <w:tcPr>
            <w:tcW w:w="709" w:type="dxa"/>
          </w:tcPr>
          <w:p w14:paraId="6EFFDCF1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134" w:type="dxa"/>
          </w:tcPr>
          <w:p w14:paraId="68CBEC27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1276" w:type="dxa"/>
          </w:tcPr>
          <w:p w14:paraId="722F95DE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992" w:type="dxa"/>
          </w:tcPr>
          <w:p w14:paraId="26954F99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</w:tcPr>
          <w:p w14:paraId="491B746D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</w:tcPr>
          <w:p w14:paraId="3D4E5D41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850" w:type="dxa"/>
          </w:tcPr>
          <w:p w14:paraId="025C506C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</w:tcPr>
          <w:p w14:paraId="2A85EF7D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</w:t>
            </w:r>
          </w:p>
        </w:tc>
        <w:tc>
          <w:tcPr>
            <w:tcW w:w="3119" w:type="dxa"/>
          </w:tcPr>
          <w:p w14:paraId="6F41675A" w14:textId="77777777" w:rsidR="00086A4C" w:rsidRPr="00557F3B" w:rsidRDefault="00086A4C" w:rsidP="00086A4C">
            <w:pPr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557F3B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-</w:t>
            </w:r>
          </w:p>
        </w:tc>
      </w:tr>
    </w:tbl>
    <w:p w14:paraId="5A0C28CE" w14:textId="77777777" w:rsidR="00086A4C" w:rsidRPr="00086A4C" w:rsidRDefault="00086A4C" w:rsidP="00086A4C">
      <w:pPr>
        <w:autoSpaceDE w:val="0"/>
        <w:autoSpaceDN w:val="0"/>
        <w:spacing w:after="0"/>
        <w:jc w:val="both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</w:p>
    <w:p w14:paraId="4FDDC9A5" w14:textId="77777777" w:rsidR="00F12C76" w:rsidRDefault="00F12C76" w:rsidP="006C0B77">
      <w:pPr>
        <w:spacing w:after="0"/>
        <w:ind w:firstLine="709"/>
        <w:jc w:val="both"/>
      </w:pPr>
    </w:p>
    <w:sectPr w:rsidR="00F12C76" w:rsidSect="007A1CAD">
      <w:pgSz w:w="11906" w:h="16838" w:code="9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674"/>
    <w:rsid w:val="00086A4C"/>
    <w:rsid w:val="00557F3B"/>
    <w:rsid w:val="00691B3E"/>
    <w:rsid w:val="006C0B77"/>
    <w:rsid w:val="007A1CAD"/>
    <w:rsid w:val="007C0A67"/>
    <w:rsid w:val="008242FF"/>
    <w:rsid w:val="00870751"/>
    <w:rsid w:val="008D7674"/>
    <w:rsid w:val="00922C48"/>
    <w:rsid w:val="00985E04"/>
    <w:rsid w:val="00A2710A"/>
    <w:rsid w:val="00B915B7"/>
    <w:rsid w:val="00BE7E21"/>
    <w:rsid w:val="00E91D71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E745"/>
  <w15:chartTrackingRefBased/>
  <w15:docId w15:val="{45DA7078-C0B6-4C85-BCF4-A1C8CFC5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D76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6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6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6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76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6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76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76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76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67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76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767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767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767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D767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D767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D767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D767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D76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76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76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76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76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767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D76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767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767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767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D767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5</cp:revision>
  <dcterms:created xsi:type="dcterms:W3CDTF">2025-11-11T06:03:00Z</dcterms:created>
  <dcterms:modified xsi:type="dcterms:W3CDTF">2025-12-15T08:34:00Z</dcterms:modified>
</cp:coreProperties>
</file>